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360" w:lineRule="auto"/>
        <w:contextualSpacing w:val="0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Mariana Chaves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line="360" w:lineRule="auto"/>
        <w:contextualSpacing w:val="0"/>
        <w:jc w:val="both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Fonts w:ascii="Verdana" w:cs="Verdana" w:eastAsia="Verdana" w:hAnsi="Verdana"/>
          <w:color w:val="222222"/>
          <w:rtl w:val="0"/>
        </w:rPr>
        <w:t xml:space="preserve">Lic. en Antropología, Dra. en Cs. Naturales con orientación en Antropología y Posdoctorado CEA-UNC. Investigadora CONICET en el Laboratorio de Estudios en Cultura y Sociedad (LECyS) de la Facultad de Trabajo Social, Universidad Nacional de La Plata. Docente investigadora del CEIPSU,Universidad Nacional de Tres de Febrero. Dirige proyectos de investigación, extensión, voluntariado, becarios y tesistas en UNLP y UNTREF. Es profesora estable de posgrado en UNLP, UNTREF y Universidad Nacional de San Luis. Temas de trabajo: antropología urbana, desigualdades, juventudes, políticas públicas, prácticas culturales y ciudadanía.</w:t>
      </w:r>
    </w:p>
    <w:p w:rsidR="00000000" w:rsidDel="00000000" w:rsidP="00000000" w:rsidRDefault="00000000" w:rsidRPr="00000000">
      <w:pPr>
        <w:shd w:fill="ffffff" w:val="clear"/>
        <w:spacing w:line="360" w:lineRule="auto"/>
        <w:contextualSpacing w:val="0"/>
        <w:jc w:val="both"/>
        <w:rPr>
          <w:rFonts w:ascii="Verdana" w:cs="Verdana" w:eastAsia="Verdana" w:hAnsi="Verdana"/>
          <w:color w:val="222222"/>
        </w:rPr>
      </w:pPr>
      <w:r w:rsidDel="00000000" w:rsidR="00000000" w:rsidRPr="00000000">
        <w:rPr>
          <w:rFonts w:ascii="Verdana" w:cs="Verdana" w:eastAsia="Verdana" w:hAnsi="Verdana"/>
          <w:color w:val="222222"/>
          <w:rtl w:val="0"/>
        </w:rPr>
        <w:t xml:space="preserve">Se ha desempañado como consultora de agencias estatales y organismos internacionales. Miembro de la Red de Investigadoras/es en Juventudes Argentina (ReIJA). Miembro del emprendimiento social "Casa Joven B.A. - Obra del Padre Cajade" dedicándose al trabajo comunitario con jóvenes.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252"/>
        <w:tab w:val="right" w:pos="8504"/>
      </w:tabs>
      <w:spacing w:before="142" w:line="240" w:lineRule="auto"/>
      <w:ind w:left="-1701" w:firstLine="0"/>
      <w:contextualSpacing w:val="0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2328880" cy="1028632"/>
          <wp:effectExtent b="0" l="0" r="0" t="0"/>
          <wp:docPr id="2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28880" cy="102863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991803" cy="924619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991803" cy="92461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